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1" w:rsidRPr="005042C1" w:rsidRDefault="00736C31" w:rsidP="00736C31">
      <w:pPr>
        <w:ind w:left="6520"/>
        <w:rPr>
          <w:rFonts w:ascii="Verdana" w:hAnsi="Verdana"/>
          <w:i/>
          <w:sz w:val="20"/>
          <w:lang w:val="pl-PL"/>
        </w:rPr>
      </w:pPr>
      <w:r w:rsidRPr="00530EF5">
        <w:rPr>
          <w:rFonts w:ascii="Verdana" w:hAnsi="Verdana"/>
          <w:noProof/>
          <w:sz w:val="20"/>
          <w:lang w:val="en-GB" w:eastAsia="en-GB"/>
        </w:rPr>
        <w:drawing>
          <wp:inline distT="0" distB="0" distL="0" distR="0" wp14:anchorId="1CBF84F1" wp14:editId="7A5BC76C">
            <wp:extent cx="1755775" cy="943610"/>
            <wp:effectExtent l="19050" t="0" r="0" b="0"/>
            <wp:docPr id="1" name="Bild 1" descr="arcpap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rcpap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5FE" w:rsidRPr="005042C1">
        <w:rPr>
          <w:rFonts w:ascii="Verdana" w:hAnsi="Verdana"/>
          <w:i/>
          <w:sz w:val="20"/>
          <w:lang w:val="pl-PL"/>
        </w:rPr>
        <w:t xml:space="preserve"> </w:t>
      </w:r>
    </w:p>
    <w:p w:rsidR="00736C31" w:rsidRPr="007E6EF0" w:rsidRDefault="007E6EF0" w:rsidP="00250E8A">
      <w:pPr>
        <w:rPr>
          <w:rFonts w:ascii="Verdana" w:hAnsi="Verdana" w:cs="Avenir LT Com 45 Book"/>
          <w:sz w:val="20"/>
          <w:lang w:val="pl-PL"/>
        </w:rPr>
      </w:pPr>
      <w:r w:rsidRPr="007E6EF0">
        <w:rPr>
          <w:rFonts w:ascii="Verdana" w:hAnsi="Verdana" w:cs="Avenir LT Com 45 Book"/>
          <w:sz w:val="20"/>
          <w:lang w:val="pl-PL"/>
        </w:rPr>
        <w:t>KOMMUNIKAT PRASOW</w:t>
      </w:r>
      <w:r>
        <w:rPr>
          <w:rFonts w:ascii="Verdana" w:hAnsi="Verdana" w:cs="Avenir LT Com 45 Book"/>
          <w:sz w:val="20"/>
          <w:lang w:val="pl-PL"/>
        </w:rPr>
        <w:t>Y</w:t>
      </w:r>
    </w:p>
    <w:p w:rsidR="00E47C37" w:rsidRPr="007E6EF0" w:rsidRDefault="00250E8A" w:rsidP="00250E8A">
      <w:pPr>
        <w:jc w:val="right"/>
        <w:rPr>
          <w:rFonts w:ascii="Verdana" w:hAnsi="Verdana" w:cs="Avenir LT Com 85 Heavy"/>
          <w:b/>
          <w:bCs/>
          <w:sz w:val="32"/>
          <w:szCs w:val="32"/>
          <w:lang w:val="pl-PL"/>
        </w:rPr>
      </w:pPr>
      <w:r w:rsidRPr="007E6EF0">
        <w:rPr>
          <w:rFonts w:ascii="Verdana" w:hAnsi="Verdana" w:cs="Avenir LT Com 45 Book"/>
          <w:sz w:val="20"/>
          <w:lang w:val="pl-PL"/>
        </w:rPr>
        <w:t>Poznań, XX MARCH 2015</w:t>
      </w:r>
    </w:p>
    <w:p w:rsidR="00250E8A" w:rsidRPr="007E6EF0" w:rsidRDefault="00250E8A" w:rsidP="00D83058">
      <w:pPr>
        <w:rPr>
          <w:rFonts w:ascii="Verdana" w:hAnsi="Verdana" w:cs="Arial"/>
          <w:b/>
          <w:sz w:val="30"/>
          <w:szCs w:val="30"/>
          <w:lang w:val="pl-PL"/>
        </w:rPr>
      </w:pPr>
    </w:p>
    <w:p w:rsidR="00A958BE" w:rsidRPr="007E6EF0" w:rsidRDefault="00A958BE" w:rsidP="00D83058">
      <w:pPr>
        <w:rPr>
          <w:rFonts w:ascii="Verdana" w:hAnsi="Verdana" w:cs="Arial"/>
          <w:b/>
          <w:sz w:val="30"/>
          <w:szCs w:val="30"/>
          <w:lang w:val="pl-PL"/>
        </w:rPr>
      </w:pPr>
    </w:p>
    <w:p w:rsidR="00D83058" w:rsidRPr="00530EF5" w:rsidRDefault="005C618D" w:rsidP="00D83058">
      <w:pPr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sz w:val="30"/>
          <w:szCs w:val="30"/>
          <w:lang w:val="en-GB"/>
        </w:rPr>
        <w:t xml:space="preserve">HEADING SIZE 15 </w:t>
      </w:r>
      <w:r>
        <w:rPr>
          <w:rFonts w:ascii="Verdana" w:hAnsi="Verdana" w:cs="Arial"/>
          <w:b/>
          <w:sz w:val="30"/>
          <w:szCs w:val="30"/>
          <w:lang w:val="en-GB"/>
        </w:rPr>
        <w:br/>
      </w:r>
    </w:p>
    <w:p w:rsidR="00D83058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 xml:space="preserve">INTRODUCTION SIZE 10 BOLD - </w:t>
      </w:r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do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eiusmod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incididunt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magna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ad minim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veniam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quis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nostrud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exercitation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ullamco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aliquip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consequat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Duis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aute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irure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reprehenderit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voluptate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esse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cillum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fugiat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pariatur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Excepteur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sint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occaecat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cupidatat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proident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culpa qui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officia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deserunt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mollit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id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laborum</w:t>
      </w:r>
      <w:proofErr w:type="spellEnd"/>
      <w:r>
        <w:rPr>
          <w:rFonts w:ascii="Verdana" w:hAnsi="Verdana" w:cs="Arial"/>
          <w:b/>
          <w:sz w:val="20"/>
          <w:szCs w:val="20"/>
          <w:lang w:val="en-GB"/>
        </w:rPr>
        <w:t>.</w:t>
      </w:r>
    </w:p>
    <w:p w:rsidR="00880004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</w:p>
    <w:p w:rsidR="00880004" w:rsidRPr="00530EF5" w:rsidRDefault="00880004" w:rsidP="00D83058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TEXT SIZE 10 -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malesuada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euismod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non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r w:rsidRPr="00880004">
        <w:rPr>
          <w:rFonts w:ascii="Verdana" w:hAnsi="Verdana" w:cs="Arial"/>
          <w:sz w:val="20"/>
          <w:szCs w:val="20"/>
        </w:rPr>
        <w:t xml:space="preserve">Mauris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ligula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sit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Integer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leo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ut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scelerisque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 ante.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ut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eu </w:t>
      </w:r>
      <w:proofErr w:type="spellStart"/>
      <w:r w:rsidRPr="00880004">
        <w:rPr>
          <w:rFonts w:ascii="Verdana" w:hAnsi="Verdana" w:cs="Arial"/>
          <w:sz w:val="20"/>
          <w:szCs w:val="20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Curabitur </w:t>
      </w:r>
      <w:proofErr w:type="spellStart"/>
      <w:r w:rsidRPr="00880004">
        <w:rPr>
          <w:rFonts w:ascii="Verdana" w:hAnsi="Verdana" w:cs="Arial"/>
          <w:sz w:val="20"/>
          <w:szCs w:val="20"/>
        </w:rPr>
        <w:t>elementum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luctus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lorem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dictum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eget </w:t>
      </w:r>
      <w:proofErr w:type="spellStart"/>
      <w:r w:rsidRPr="00880004">
        <w:rPr>
          <w:rFonts w:ascii="Verdana" w:hAnsi="Verdana" w:cs="Arial"/>
          <w:sz w:val="20"/>
          <w:szCs w:val="20"/>
        </w:rPr>
        <w:t>accumsan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condimentum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convallis et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convallis,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interdum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sem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dignissim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Integer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posuere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quam.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convallis,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pellentesque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rhoncus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ante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dui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leo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quam,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faucibus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eros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id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libero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Nam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, maximus id ipsum.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Nunc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dui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efficitur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porttitor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ut.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Maecenas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nunc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Integer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purus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laoreet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imperdiet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697ADF" w:rsidRDefault="00880004" w:rsidP="00880004">
      <w:pPr>
        <w:rPr>
          <w:rFonts w:ascii="Verdana" w:hAnsi="Verdana" w:cs="Arial"/>
          <w:sz w:val="20"/>
          <w:szCs w:val="20"/>
          <w:lang w:val="pl-PL"/>
        </w:rPr>
      </w:pP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habitasse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platea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dictumst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libero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vitae gravida eros. </w:t>
      </w:r>
      <w:proofErr w:type="spellStart"/>
      <w:r w:rsidRPr="00880004">
        <w:rPr>
          <w:rFonts w:ascii="Verdana" w:hAnsi="Verdana" w:cs="Arial"/>
          <w:sz w:val="20"/>
          <w:szCs w:val="20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non </w:t>
      </w:r>
      <w:proofErr w:type="spellStart"/>
      <w:r w:rsidRPr="00880004">
        <w:rPr>
          <w:rFonts w:ascii="Verdana" w:hAnsi="Verdana" w:cs="Arial"/>
          <w:sz w:val="20"/>
          <w:szCs w:val="20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Cum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sociis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natoque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penatibus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magnis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dis parturient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montes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nascetur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ridiculus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mus.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Morbi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vehicula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ligula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porta.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697ADF">
        <w:rPr>
          <w:rFonts w:ascii="Verdana" w:hAnsi="Verdana" w:cs="Arial"/>
          <w:sz w:val="20"/>
          <w:szCs w:val="20"/>
          <w:lang w:val="pl-PL"/>
        </w:rPr>
        <w:t>Sed</w:t>
      </w:r>
      <w:proofErr w:type="spellEnd"/>
      <w:r w:rsidRPr="00697ADF">
        <w:rPr>
          <w:rFonts w:ascii="Verdana" w:hAnsi="Verdana" w:cs="Arial"/>
          <w:sz w:val="20"/>
          <w:szCs w:val="20"/>
          <w:lang w:val="pl-PL"/>
        </w:rPr>
        <w:t xml:space="preserve"> </w:t>
      </w:r>
      <w:proofErr w:type="spellStart"/>
      <w:r w:rsidRPr="00697ADF">
        <w:rPr>
          <w:rFonts w:ascii="Verdana" w:hAnsi="Verdana" w:cs="Arial"/>
          <w:sz w:val="20"/>
          <w:szCs w:val="20"/>
          <w:lang w:val="pl-PL"/>
        </w:rPr>
        <w:t>dignissim</w:t>
      </w:r>
      <w:proofErr w:type="spellEnd"/>
      <w:r w:rsidRPr="00697ADF">
        <w:rPr>
          <w:rFonts w:ascii="Verdana" w:hAnsi="Verdana" w:cs="Arial"/>
          <w:sz w:val="20"/>
          <w:szCs w:val="20"/>
          <w:lang w:val="pl-PL"/>
        </w:rPr>
        <w:t xml:space="preserve"> </w:t>
      </w:r>
      <w:proofErr w:type="spellStart"/>
      <w:r w:rsidRPr="00697ADF">
        <w:rPr>
          <w:rFonts w:ascii="Verdana" w:hAnsi="Verdana" w:cs="Arial"/>
          <w:sz w:val="20"/>
          <w:szCs w:val="20"/>
          <w:lang w:val="pl-PL"/>
        </w:rPr>
        <w:t>lorem</w:t>
      </w:r>
      <w:proofErr w:type="spellEnd"/>
      <w:r w:rsidRPr="00697ADF">
        <w:rPr>
          <w:rFonts w:ascii="Verdana" w:hAnsi="Verdana" w:cs="Arial"/>
          <w:sz w:val="20"/>
          <w:szCs w:val="20"/>
          <w:lang w:val="pl-PL"/>
        </w:rPr>
        <w:t xml:space="preserve"> </w:t>
      </w:r>
      <w:proofErr w:type="spellStart"/>
      <w:r w:rsidRPr="00697ADF">
        <w:rPr>
          <w:rFonts w:ascii="Verdana" w:hAnsi="Verdana" w:cs="Arial"/>
          <w:sz w:val="20"/>
          <w:szCs w:val="20"/>
          <w:lang w:val="pl-PL"/>
        </w:rPr>
        <w:t>sed</w:t>
      </w:r>
      <w:proofErr w:type="spellEnd"/>
      <w:r w:rsidRPr="00697ADF">
        <w:rPr>
          <w:rFonts w:ascii="Verdana" w:hAnsi="Verdana" w:cs="Arial"/>
          <w:sz w:val="20"/>
          <w:szCs w:val="20"/>
          <w:lang w:val="pl-PL"/>
        </w:rPr>
        <w:t xml:space="preserve"> </w:t>
      </w:r>
      <w:proofErr w:type="spellStart"/>
      <w:r w:rsidRPr="00697ADF">
        <w:rPr>
          <w:rFonts w:ascii="Verdana" w:hAnsi="Verdana" w:cs="Arial"/>
          <w:sz w:val="20"/>
          <w:szCs w:val="20"/>
          <w:lang w:val="pl-PL"/>
        </w:rPr>
        <w:t>lectus</w:t>
      </w:r>
      <w:proofErr w:type="spellEnd"/>
      <w:r w:rsidRPr="00697ADF">
        <w:rPr>
          <w:rFonts w:ascii="Verdana" w:hAnsi="Verdana" w:cs="Arial"/>
          <w:sz w:val="20"/>
          <w:szCs w:val="20"/>
          <w:lang w:val="pl-PL"/>
        </w:rPr>
        <w:t xml:space="preserve"> </w:t>
      </w:r>
      <w:proofErr w:type="spellStart"/>
      <w:r w:rsidRPr="00697ADF">
        <w:rPr>
          <w:rFonts w:ascii="Verdana" w:hAnsi="Verdana" w:cs="Arial"/>
          <w:sz w:val="20"/>
          <w:szCs w:val="20"/>
          <w:lang w:val="pl-PL"/>
        </w:rPr>
        <w:t>commodo</w:t>
      </w:r>
      <w:proofErr w:type="spellEnd"/>
      <w:r w:rsidRPr="00697ADF">
        <w:rPr>
          <w:rFonts w:ascii="Verdana" w:hAnsi="Verdana" w:cs="Arial"/>
          <w:sz w:val="20"/>
          <w:szCs w:val="20"/>
          <w:lang w:val="pl-PL"/>
        </w:rPr>
        <w:t xml:space="preserve"> </w:t>
      </w:r>
      <w:proofErr w:type="spellStart"/>
      <w:r w:rsidRPr="00697ADF">
        <w:rPr>
          <w:rFonts w:ascii="Verdana" w:hAnsi="Verdana" w:cs="Arial"/>
          <w:sz w:val="20"/>
          <w:szCs w:val="20"/>
          <w:lang w:val="pl-PL"/>
        </w:rPr>
        <w:t>finibus</w:t>
      </w:r>
      <w:proofErr w:type="spellEnd"/>
      <w:r w:rsidRPr="00697ADF">
        <w:rPr>
          <w:rFonts w:ascii="Verdana" w:hAnsi="Verdana" w:cs="Arial"/>
          <w:sz w:val="20"/>
          <w:szCs w:val="20"/>
          <w:lang w:val="pl-PL"/>
        </w:rPr>
        <w:t xml:space="preserve">. </w:t>
      </w:r>
    </w:p>
    <w:p w:rsidR="00880004" w:rsidRPr="00697ADF" w:rsidRDefault="00880004" w:rsidP="00880004">
      <w:pPr>
        <w:rPr>
          <w:rFonts w:ascii="Verdana" w:hAnsi="Verdana" w:cs="Arial"/>
          <w:sz w:val="20"/>
          <w:szCs w:val="20"/>
          <w:lang w:val="pl-PL"/>
        </w:rPr>
      </w:pPr>
    </w:p>
    <w:p w:rsidR="00880004" w:rsidRPr="005042C1" w:rsidRDefault="00A958BE" w:rsidP="00A67335">
      <w:pPr>
        <w:rPr>
          <w:rFonts w:ascii="Verdana" w:hAnsi="Verdana"/>
          <w:i/>
          <w:iCs/>
          <w:sz w:val="20"/>
          <w:szCs w:val="20"/>
          <w:lang w:val="pl-PL"/>
        </w:rPr>
      </w:pPr>
      <w:r w:rsidRPr="005042C1">
        <w:rPr>
          <w:rFonts w:ascii="Verdana" w:hAnsi="Verdana"/>
          <w:i/>
          <w:iCs/>
          <w:sz w:val="20"/>
          <w:szCs w:val="20"/>
          <w:lang w:val="pl-PL"/>
        </w:rPr>
        <w:br/>
      </w:r>
      <w:r w:rsidRPr="005042C1">
        <w:rPr>
          <w:rFonts w:ascii="Verdana" w:hAnsi="Verdana"/>
          <w:i/>
          <w:iCs/>
          <w:sz w:val="20"/>
          <w:szCs w:val="20"/>
          <w:lang w:val="pl-PL"/>
        </w:rPr>
        <w:br/>
      </w:r>
      <w:r w:rsidR="00E712B6" w:rsidRPr="005042C1">
        <w:rPr>
          <w:rFonts w:ascii="Verdana" w:hAnsi="Verdana"/>
          <w:i/>
          <w:iCs/>
          <w:sz w:val="20"/>
          <w:szCs w:val="20"/>
          <w:lang w:val="pl-PL"/>
        </w:rPr>
        <w:lastRenderedPageBreak/>
        <w:t>Dalszych informacji mediom udzielają:</w:t>
      </w:r>
      <w:r w:rsidR="00B15CAA" w:rsidRPr="005042C1">
        <w:rPr>
          <w:rFonts w:ascii="Verdana" w:hAnsi="Verdana"/>
          <w:i/>
          <w:iCs/>
          <w:sz w:val="20"/>
          <w:szCs w:val="20"/>
          <w:lang w:val="pl-PL"/>
        </w:rPr>
        <w:br/>
      </w:r>
    </w:p>
    <w:p w:rsidR="00082077" w:rsidRPr="0040482F" w:rsidRDefault="00880004" w:rsidP="00E712B6">
      <w:pPr>
        <w:rPr>
          <w:rStyle w:val="Hyperlink"/>
          <w:rFonts w:ascii="Verdana" w:hAnsi="Verdana"/>
          <w:sz w:val="20"/>
          <w:szCs w:val="20"/>
          <w:lang w:val="pl-PL"/>
        </w:rPr>
      </w:pPr>
      <w:r w:rsidRPr="0040482F">
        <w:rPr>
          <w:rFonts w:ascii="Verdana" w:hAnsi="Verdana"/>
          <w:sz w:val="20"/>
          <w:szCs w:val="20"/>
          <w:lang w:val="pl-PL"/>
        </w:rPr>
        <w:t>Name</w:t>
      </w:r>
      <w:r w:rsidR="007250C5" w:rsidRPr="0040482F">
        <w:rPr>
          <w:rFonts w:ascii="Verdana" w:hAnsi="Verdana"/>
          <w:sz w:val="20"/>
          <w:szCs w:val="20"/>
          <w:lang w:val="pl-PL"/>
        </w:rPr>
        <w:t xml:space="preserve">, </w:t>
      </w:r>
      <w:r w:rsidRPr="0040482F">
        <w:rPr>
          <w:rFonts w:ascii="Verdana" w:hAnsi="Verdana"/>
          <w:sz w:val="20"/>
          <w:szCs w:val="20"/>
          <w:lang w:val="pl-PL"/>
        </w:rPr>
        <w:t>title, tel +XX XX XXX XX</w:t>
      </w:r>
      <w:r w:rsidR="007250C5" w:rsidRPr="0040482F">
        <w:rPr>
          <w:rFonts w:ascii="Verdana" w:hAnsi="Verdana"/>
          <w:sz w:val="20"/>
          <w:szCs w:val="20"/>
          <w:lang w:val="pl-PL"/>
        </w:rPr>
        <w:t xml:space="preserve">, </w:t>
      </w:r>
      <w:hyperlink r:id="rId9" w:history="1">
        <w:r w:rsidRPr="0040482F">
          <w:rPr>
            <w:rStyle w:val="Hyperlink"/>
            <w:rFonts w:ascii="Verdana" w:hAnsi="Verdana"/>
            <w:sz w:val="20"/>
            <w:szCs w:val="20"/>
            <w:lang w:val="pl-PL"/>
          </w:rPr>
          <w:t>email@arcticpaper.com</w:t>
        </w:r>
      </w:hyperlink>
    </w:p>
    <w:p w:rsidR="0040482F" w:rsidRPr="0040482F" w:rsidRDefault="00FA07A7" w:rsidP="0040482F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697ADF">
        <w:rPr>
          <w:rStyle w:val="Hyperlink"/>
          <w:rFonts w:ascii="Verdana" w:hAnsi="Verdana"/>
          <w:sz w:val="20"/>
          <w:szCs w:val="20"/>
          <w:lang w:val="pl-PL"/>
        </w:rPr>
        <w:br/>
      </w:r>
      <w:r w:rsidR="00880004" w:rsidRPr="00697ADF">
        <w:rPr>
          <w:rFonts w:ascii="Verdana" w:hAnsi="Verdana"/>
          <w:sz w:val="20"/>
          <w:szCs w:val="20"/>
          <w:lang w:val="pl-PL"/>
        </w:rPr>
        <w:br/>
      </w:r>
      <w:r w:rsidR="0040482F" w:rsidRPr="0040482F">
        <w:rPr>
          <w:rFonts w:ascii="Verdana" w:hAnsi="Verdana"/>
          <w:b/>
          <w:sz w:val="20"/>
          <w:szCs w:val="20"/>
          <w:lang w:val="pl-PL"/>
        </w:rPr>
        <w:t>ARCTIC PAPER S.A.</w:t>
      </w:r>
      <w:r w:rsidR="0040482F" w:rsidRPr="0040482F">
        <w:rPr>
          <w:rFonts w:ascii="Verdana" w:hAnsi="Verdana"/>
          <w:sz w:val="20"/>
          <w:szCs w:val="20"/>
          <w:lang w:val="pl-PL"/>
        </w:rPr>
        <w:t xml:space="preserve"> jest jednym z wiodących europejskich producentów wysokogatunkowego papieru graficznego. Spółka produkuje powlekany i niepowlekany papier bezdrzewny dla wymagających klientów, wśród których są drukarnie, wydawnictwa książkowe i prasowe, agencje reklamowe, dystrybutorzy papieru i firmy opakowaniowe. Jej oferta produktowa obejmuje wiele znanych marek, jak Amber, Arctic, G-Print and Munken</w:t>
      </w:r>
      <w:r w:rsidR="0040482F" w:rsidRPr="0040482F">
        <w:rPr>
          <w:rFonts w:ascii="Verdana" w:hAnsi="Verdana"/>
          <w:b/>
          <w:sz w:val="20"/>
          <w:szCs w:val="20"/>
          <w:lang w:val="pl-PL"/>
        </w:rPr>
        <w:t>.</w:t>
      </w:r>
    </w:p>
    <w:p w:rsidR="0040482F" w:rsidRPr="0040482F" w:rsidRDefault="0040482F" w:rsidP="0040482F">
      <w:pPr>
        <w:rPr>
          <w:rFonts w:ascii="Verdana" w:hAnsi="Verdana"/>
          <w:sz w:val="20"/>
          <w:szCs w:val="20"/>
          <w:lang w:val="pl-PL"/>
        </w:rPr>
      </w:pPr>
      <w:r w:rsidRPr="0040482F">
        <w:rPr>
          <w:rFonts w:ascii="Verdana" w:hAnsi="Verdana"/>
          <w:sz w:val="20"/>
          <w:szCs w:val="20"/>
          <w:lang w:val="pl-PL"/>
        </w:rPr>
        <w:t>Spółka produkuje swoje wyroby w trzech papierniach:</w:t>
      </w:r>
    </w:p>
    <w:p w:rsidR="0040482F" w:rsidRPr="0040482F" w:rsidRDefault="0040482F" w:rsidP="0040482F">
      <w:pPr>
        <w:rPr>
          <w:rFonts w:ascii="Verdana" w:hAnsi="Verdana"/>
          <w:sz w:val="20"/>
          <w:szCs w:val="20"/>
          <w:lang w:val="pl-PL"/>
        </w:rPr>
      </w:pPr>
      <w:r w:rsidRPr="0040482F">
        <w:rPr>
          <w:rFonts w:ascii="Verdana" w:hAnsi="Verdana"/>
          <w:sz w:val="20"/>
          <w:szCs w:val="20"/>
          <w:lang w:val="pl-PL"/>
        </w:rPr>
        <w:t>• Arctic Paper Munkedals (Szwecja)</w:t>
      </w:r>
      <w:r w:rsidRPr="0040482F">
        <w:rPr>
          <w:rFonts w:ascii="Verdana" w:hAnsi="Verdana"/>
          <w:sz w:val="20"/>
          <w:szCs w:val="20"/>
          <w:lang w:val="pl-PL"/>
        </w:rPr>
        <w:br/>
        <w:t>• Arctic Paper Grycksbo (Szwecja)</w:t>
      </w:r>
      <w:r w:rsidRPr="0040482F">
        <w:rPr>
          <w:rFonts w:ascii="Verdana" w:hAnsi="Verdana"/>
          <w:sz w:val="20"/>
          <w:szCs w:val="20"/>
          <w:lang w:val="pl-PL"/>
        </w:rPr>
        <w:br/>
        <w:t>• Arctic Paper Kostrzyn (Polska)</w:t>
      </w:r>
      <w:r w:rsidRPr="0040482F">
        <w:rPr>
          <w:rFonts w:ascii="Verdana" w:hAnsi="Verdana"/>
          <w:sz w:val="20"/>
          <w:szCs w:val="20"/>
          <w:lang w:val="pl-PL"/>
        </w:rPr>
        <w:br/>
      </w:r>
    </w:p>
    <w:p w:rsidR="0040482F" w:rsidRPr="0040482F" w:rsidRDefault="0040482F" w:rsidP="0040482F">
      <w:pPr>
        <w:rPr>
          <w:rFonts w:ascii="Verdana" w:hAnsi="Verdana"/>
          <w:sz w:val="20"/>
          <w:szCs w:val="20"/>
          <w:lang w:val="pl-PL"/>
        </w:rPr>
      </w:pPr>
      <w:r w:rsidRPr="0040482F">
        <w:rPr>
          <w:rFonts w:ascii="Verdana" w:hAnsi="Verdana"/>
          <w:sz w:val="20"/>
          <w:szCs w:val="20"/>
          <w:lang w:val="pl-PL"/>
        </w:rPr>
        <w:t>Łączne zdolności produkcyjne wynoszą Spółki ponad 700.000 ton papieru rocznie. Większość produktów sprzedawana jest poprzez sieć 14 własnych biur sprzedaży rozmieszczonych w całej Europie.</w:t>
      </w:r>
    </w:p>
    <w:p w:rsidR="0040482F" w:rsidRPr="0040482F" w:rsidRDefault="0040482F" w:rsidP="0040482F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40482F">
        <w:rPr>
          <w:rFonts w:ascii="Verdana" w:hAnsi="Verdana"/>
          <w:sz w:val="20"/>
          <w:szCs w:val="20"/>
          <w:lang w:val="pl-PL"/>
        </w:rPr>
        <w:t xml:space="preserve">Od października 2009 r. akcje Arctic Paper S.A. notowane są na Giełdzie Papierów Wartościowych w Warszawie, a od grudnia 2012 r. również na rynku NASDAQ w Sztokholmie. </w:t>
      </w:r>
    </w:p>
    <w:p w:rsidR="0040482F" w:rsidRPr="0040482F" w:rsidRDefault="0040482F" w:rsidP="0040482F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40482F">
        <w:rPr>
          <w:rFonts w:ascii="Verdana" w:hAnsi="Verdana"/>
          <w:b/>
          <w:sz w:val="20"/>
          <w:szCs w:val="20"/>
          <w:lang w:val="pl-PL"/>
        </w:rPr>
        <w:t>Więcej informacji na</w:t>
      </w:r>
      <w:r w:rsidRPr="0040482F">
        <w:rPr>
          <w:rFonts w:ascii="Verdana" w:hAnsi="Verdana"/>
          <w:sz w:val="20"/>
          <w:szCs w:val="20"/>
          <w:lang w:val="pl-PL"/>
        </w:rPr>
        <w:t xml:space="preserve"> </w:t>
      </w:r>
      <w:hyperlink r:id="rId10" w:history="1">
        <w:r w:rsidRPr="0040482F">
          <w:rPr>
            <w:rStyle w:val="Hyperlink"/>
            <w:rFonts w:ascii="Verdana" w:hAnsi="Verdana"/>
            <w:sz w:val="20"/>
            <w:szCs w:val="20"/>
            <w:lang w:val="pl-PL"/>
          </w:rPr>
          <w:t>www.arcticpaper.com</w:t>
        </w:r>
      </w:hyperlink>
    </w:p>
    <w:p w:rsidR="0099137F" w:rsidRPr="00530EF5" w:rsidRDefault="00FA07A7" w:rsidP="0040482F">
      <w:pPr>
        <w:rPr>
          <w:rFonts w:ascii="Verdana" w:hAnsi="Verdana" w:cs="AvenirCEBookOblique"/>
          <w:bCs/>
          <w:iCs/>
          <w:color w:val="000000"/>
          <w:sz w:val="18"/>
          <w:szCs w:val="18"/>
          <w:lang w:val="en-GB"/>
        </w:rPr>
      </w:pPr>
      <w:bookmarkStart w:id="0" w:name="_GoBack"/>
      <w:bookmarkEnd w:id="0"/>
      <w:r w:rsidRPr="00FA07A7">
        <w:rPr>
          <w:rFonts w:ascii="Verdana" w:hAnsi="Verdana"/>
          <w:b/>
          <w:sz w:val="20"/>
          <w:szCs w:val="20"/>
          <w:lang w:val="pl-PL"/>
        </w:rPr>
        <w:t> </w:t>
      </w:r>
      <w:r w:rsidR="00917F8E" w:rsidRPr="00530EF5">
        <w:rPr>
          <w:rFonts w:ascii="Verdana" w:hAnsi="Verdana" w:cs="AvenirCEBookOblique"/>
          <w:bCs/>
          <w:iCs/>
          <w:noProof/>
          <w:color w:val="000000"/>
          <w:sz w:val="18"/>
          <w:szCs w:val="1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09B22FEA" wp14:editId="13E4D0AB">
            <wp:simplePos x="0" y="0"/>
            <wp:positionH relativeFrom="column">
              <wp:posOffset>-1176020</wp:posOffset>
            </wp:positionH>
            <wp:positionV relativeFrom="paragraph">
              <wp:posOffset>249555</wp:posOffset>
            </wp:positionV>
            <wp:extent cx="8229600" cy="196215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987" b="6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137F" w:rsidRPr="00530EF5" w:rsidSect="006B0F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FF" w:rsidRDefault="00DC00FF" w:rsidP="00B269FE">
      <w:r>
        <w:separator/>
      </w:r>
    </w:p>
  </w:endnote>
  <w:endnote w:type="continuationSeparator" w:id="0">
    <w:p w:rsidR="00DC00FF" w:rsidRDefault="00DC00FF" w:rsidP="00B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LT Com 85 Heavy">
    <w:altName w:val="Trebuchet MS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CE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FF" w:rsidRDefault="00DC00FF" w:rsidP="00B269FE">
      <w:r>
        <w:separator/>
      </w:r>
    </w:p>
  </w:footnote>
  <w:footnote w:type="continuationSeparator" w:id="0">
    <w:p w:rsidR="00DC00FF" w:rsidRDefault="00DC00FF" w:rsidP="00B2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82C"/>
    <w:multiLevelType w:val="hybridMultilevel"/>
    <w:tmpl w:val="9F38D264"/>
    <w:lvl w:ilvl="0" w:tplc="2D5C8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39E2"/>
    <w:multiLevelType w:val="hybridMultilevel"/>
    <w:tmpl w:val="270E9A00"/>
    <w:lvl w:ilvl="0" w:tplc="F6A6F58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6165"/>
    <w:multiLevelType w:val="hybridMultilevel"/>
    <w:tmpl w:val="1304048C"/>
    <w:lvl w:ilvl="0" w:tplc="D68C6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4A0"/>
    <w:multiLevelType w:val="hybridMultilevel"/>
    <w:tmpl w:val="023AB530"/>
    <w:lvl w:ilvl="0" w:tplc="057A8FF4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E0378"/>
    <w:multiLevelType w:val="hybridMultilevel"/>
    <w:tmpl w:val="A208932E"/>
    <w:lvl w:ilvl="0" w:tplc="714CF5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B0643"/>
    <w:multiLevelType w:val="hybridMultilevel"/>
    <w:tmpl w:val="294215C6"/>
    <w:lvl w:ilvl="0" w:tplc="A348B2EA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52FE2"/>
    <w:multiLevelType w:val="hybridMultilevel"/>
    <w:tmpl w:val="C944E080"/>
    <w:lvl w:ilvl="0" w:tplc="BE52BEF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442C4"/>
    <w:multiLevelType w:val="hybridMultilevel"/>
    <w:tmpl w:val="DDEE9EC0"/>
    <w:lvl w:ilvl="0" w:tplc="8B8C1DE2">
      <w:start w:val="7"/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Avenir LT Com 45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58ED"/>
    <w:multiLevelType w:val="hybridMultilevel"/>
    <w:tmpl w:val="68CE1AD6"/>
    <w:lvl w:ilvl="0" w:tplc="AB788F8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85B34"/>
    <w:multiLevelType w:val="hybridMultilevel"/>
    <w:tmpl w:val="14625098"/>
    <w:lvl w:ilvl="0" w:tplc="881AD9F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sv-SE" w:vendorID="22" w:dllVersion="513" w:checkStyle="1"/>
  <w:activeWritingStyle w:appName="MSWord" w:lang="pl-PL" w:vendorID="12" w:dllVersion="512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2A7894-0049-4B0E-8F12-170A8EFC3033}"/>
    <w:docVar w:name="dgnword-eventsink" w:val="214208088"/>
  </w:docVars>
  <w:rsids>
    <w:rsidRoot w:val="00736C31"/>
    <w:rsid w:val="00021A27"/>
    <w:rsid w:val="00052BDC"/>
    <w:rsid w:val="00053D3F"/>
    <w:rsid w:val="000574C4"/>
    <w:rsid w:val="00062CCF"/>
    <w:rsid w:val="00082077"/>
    <w:rsid w:val="00085331"/>
    <w:rsid w:val="000C45FE"/>
    <w:rsid w:val="000D09FA"/>
    <w:rsid w:val="000D2DC0"/>
    <w:rsid w:val="000E259E"/>
    <w:rsid w:val="00111967"/>
    <w:rsid w:val="00121434"/>
    <w:rsid w:val="0012204C"/>
    <w:rsid w:val="00145DA0"/>
    <w:rsid w:val="00190EEF"/>
    <w:rsid w:val="001925DD"/>
    <w:rsid w:val="001925DF"/>
    <w:rsid w:val="001A4629"/>
    <w:rsid w:val="001A7AB1"/>
    <w:rsid w:val="001B0A90"/>
    <w:rsid w:val="001C1541"/>
    <w:rsid w:val="001E686F"/>
    <w:rsid w:val="001F4F26"/>
    <w:rsid w:val="001F7BA0"/>
    <w:rsid w:val="00213EC6"/>
    <w:rsid w:val="00215FFA"/>
    <w:rsid w:val="00221451"/>
    <w:rsid w:val="0024151D"/>
    <w:rsid w:val="0024448E"/>
    <w:rsid w:val="00250AB8"/>
    <w:rsid w:val="00250E8A"/>
    <w:rsid w:val="00253EB6"/>
    <w:rsid w:val="0028030A"/>
    <w:rsid w:val="00287B24"/>
    <w:rsid w:val="002B091E"/>
    <w:rsid w:val="002B6964"/>
    <w:rsid w:val="002D38DA"/>
    <w:rsid w:val="0030791E"/>
    <w:rsid w:val="0031739B"/>
    <w:rsid w:val="0035747A"/>
    <w:rsid w:val="00385D9F"/>
    <w:rsid w:val="003B4DBB"/>
    <w:rsid w:val="003D47DD"/>
    <w:rsid w:val="003E1608"/>
    <w:rsid w:val="0040482F"/>
    <w:rsid w:val="00412D0A"/>
    <w:rsid w:val="004169CA"/>
    <w:rsid w:val="00437F79"/>
    <w:rsid w:val="00443E0C"/>
    <w:rsid w:val="00446636"/>
    <w:rsid w:val="00470935"/>
    <w:rsid w:val="00474F43"/>
    <w:rsid w:val="004756D2"/>
    <w:rsid w:val="00476AD7"/>
    <w:rsid w:val="00483D12"/>
    <w:rsid w:val="004B551E"/>
    <w:rsid w:val="004B5A87"/>
    <w:rsid w:val="004D641D"/>
    <w:rsid w:val="004F0C5C"/>
    <w:rsid w:val="005042C1"/>
    <w:rsid w:val="00511099"/>
    <w:rsid w:val="005155D5"/>
    <w:rsid w:val="00530EF5"/>
    <w:rsid w:val="00557853"/>
    <w:rsid w:val="005617EF"/>
    <w:rsid w:val="00563833"/>
    <w:rsid w:val="005747FC"/>
    <w:rsid w:val="00590EBE"/>
    <w:rsid w:val="005926A8"/>
    <w:rsid w:val="005A30A2"/>
    <w:rsid w:val="005A422E"/>
    <w:rsid w:val="005A4FD9"/>
    <w:rsid w:val="005C618D"/>
    <w:rsid w:val="00604C38"/>
    <w:rsid w:val="00617AE8"/>
    <w:rsid w:val="00632692"/>
    <w:rsid w:val="00642049"/>
    <w:rsid w:val="0066450B"/>
    <w:rsid w:val="00683340"/>
    <w:rsid w:val="00691017"/>
    <w:rsid w:val="00697ADF"/>
    <w:rsid w:val="006A55CF"/>
    <w:rsid w:val="006A7330"/>
    <w:rsid w:val="006A7CA1"/>
    <w:rsid w:val="006B0F49"/>
    <w:rsid w:val="006B2967"/>
    <w:rsid w:val="006B6DAF"/>
    <w:rsid w:val="006C1C25"/>
    <w:rsid w:val="006E19BE"/>
    <w:rsid w:val="006F1B64"/>
    <w:rsid w:val="0070499B"/>
    <w:rsid w:val="0071355E"/>
    <w:rsid w:val="00717540"/>
    <w:rsid w:val="007250C5"/>
    <w:rsid w:val="0073095A"/>
    <w:rsid w:val="00733533"/>
    <w:rsid w:val="00736C31"/>
    <w:rsid w:val="00773F37"/>
    <w:rsid w:val="007B1897"/>
    <w:rsid w:val="007B7A8E"/>
    <w:rsid w:val="007E19F3"/>
    <w:rsid w:val="007E6D26"/>
    <w:rsid w:val="007E6EF0"/>
    <w:rsid w:val="008012CC"/>
    <w:rsid w:val="00806DB1"/>
    <w:rsid w:val="00820430"/>
    <w:rsid w:val="0082172A"/>
    <w:rsid w:val="00827A9F"/>
    <w:rsid w:val="00842E60"/>
    <w:rsid w:val="00844EEF"/>
    <w:rsid w:val="00856D96"/>
    <w:rsid w:val="0086087E"/>
    <w:rsid w:val="00870AE7"/>
    <w:rsid w:val="008729A6"/>
    <w:rsid w:val="008741D3"/>
    <w:rsid w:val="00875768"/>
    <w:rsid w:val="00880004"/>
    <w:rsid w:val="00885A6C"/>
    <w:rsid w:val="0088618D"/>
    <w:rsid w:val="008A66C5"/>
    <w:rsid w:val="008A74E1"/>
    <w:rsid w:val="008C4E24"/>
    <w:rsid w:val="008F3793"/>
    <w:rsid w:val="00902430"/>
    <w:rsid w:val="009110C4"/>
    <w:rsid w:val="00917F8E"/>
    <w:rsid w:val="00954087"/>
    <w:rsid w:val="00963394"/>
    <w:rsid w:val="00963888"/>
    <w:rsid w:val="00963F57"/>
    <w:rsid w:val="00964229"/>
    <w:rsid w:val="00987EE9"/>
    <w:rsid w:val="0099137F"/>
    <w:rsid w:val="00993D42"/>
    <w:rsid w:val="00994BA2"/>
    <w:rsid w:val="009968FD"/>
    <w:rsid w:val="009A48B5"/>
    <w:rsid w:val="009A638D"/>
    <w:rsid w:val="009C0114"/>
    <w:rsid w:val="009D0161"/>
    <w:rsid w:val="009D3F59"/>
    <w:rsid w:val="00A066DA"/>
    <w:rsid w:val="00A142AB"/>
    <w:rsid w:val="00A156F8"/>
    <w:rsid w:val="00A23932"/>
    <w:rsid w:val="00A41108"/>
    <w:rsid w:val="00A66DE2"/>
    <w:rsid w:val="00A67335"/>
    <w:rsid w:val="00A67988"/>
    <w:rsid w:val="00A72A37"/>
    <w:rsid w:val="00A75308"/>
    <w:rsid w:val="00A80D4F"/>
    <w:rsid w:val="00A82CBD"/>
    <w:rsid w:val="00A841A2"/>
    <w:rsid w:val="00A8734A"/>
    <w:rsid w:val="00A958BE"/>
    <w:rsid w:val="00AB354B"/>
    <w:rsid w:val="00AC0DE5"/>
    <w:rsid w:val="00AC3A2D"/>
    <w:rsid w:val="00AD203E"/>
    <w:rsid w:val="00AD2A85"/>
    <w:rsid w:val="00AD7BF1"/>
    <w:rsid w:val="00AE2944"/>
    <w:rsid w:val="00AF36A8"/>
    <w:rsid w:val="00B012C9"/>
    <w:rsid w:val="00B15015"/>
    <w:rsid w:val="00B15CAA"/>
    <w:rsid w:val="00B23179"/>
    <w:rsid w:val="00B24281"/>
    <w:rsid w:val="00B24B39"/>
    <w:rsid w:val="00B2576F"/>
    <w:rsid w:val="00B269FE"/>
    <w:rsid w:val="00B329A0"/>
    <w:rsid w:val="00B34DCD"/>
    <w:rsid w:val="00B55486"/>
    <w:rsid w:val="00B56367"/>
    <w:rsid w:val="00B60FD3"/>
    <w:rsid w:val="00B7040A"/>
    <w:rsid w:val="00B711A6"/>
    <w:rsid w:val="00B757E2"/>
    <w:rsid w:val="00B91279"/>
    <w:rsid w:val="00BB2821"/>
    <w:rsid w:val="00BD76CC"/>
    <w:rsid w:val="00C04177"/>
    <w:rsid w:val="00C22F61"/>
    <w:rsid w:val="00C24231"/>
    <w:rsid w:val="00C51F9D"/>
    <w:rsid w:val="00C970E3"/>
    <w:rsid w:val="00CB0FC8"/>
    <w:rsid w:val="00CD6A52"/>
    <w:rsid w:val="00CE04C8"/>
    <w:rsid w:val="00CE4089"/>
    <w:rsid w:val="00D15488"/>
    <w:rsid w:val="00D32730"/>
    <w:rsid w:val="00D36385"/>
    <w:rsid w:val="00D470B3"/>
    <w:rsid w:val="00D472DC"/>
    <w:rsid w:val="00D56F1D"/>
    <w:rsid w:val="00D65062"/>
    <w:rsid w:val="00D82BE2"/>
    <w:rsid w:val="00D83058"/>
    <w:rsid w:val="00D906F2"/>
    <w:rsid w:val="00D928DF"/>
    <w:rsid w:val="00D94B14"/>
    <w:rsid w:val="00DA2770"/>
    <w:rsid w:val="00DA48B6"/>
    <w:rsid w:val="00DB7300"/>
    <w:rsid w:val="00DC00FF"/>
    <w:rsid w:val="00DC3772"/>
    <w:rsid w:val="00DC686A"/>
    <w:rsid w:val="00DD79BC"/>
    <w:rsid w:val="00DE3E34"/>
    <w:rsid w:val="00DE7CF8"/>
    <w:rsid w:val="00DF30E7"/>
    <w:rsid w:val="00DF3BFF"/>
    <w:rsid w:val="00E10787"/>
    <w:rsid w:val="00E257F5"/>
    <w:rsid w:val="00E30350"/>
    <w:rsid w:val="00E328C1"/>
    <w:rsid w:val="00E37073"/>
    <w:rsid w:val="00E47C37"/>
    <w:rsid w:val="00E60066"/>
    <w:rsid w:val="00E600B5"/>
    <w:rsid w:val="00E62170"/>
    <w:rsid w:val="00E712B6"/>
    <w:rsid w:val="00E7366D"/>
    <w:rsid w:val="00E7641F"/>
    <w:rsid w:val="00E8421E"/>
    <w:rsid w:val="00E91B4C"/>
    <w:rsid w:val="00EB2F60"/>
    <w:rsid w:val="00EC6D49"/>
    <w:rsid w:val="00EC7794"/>
    <w:rsid w:val="00EE2896"/>
    <w:rsid w:val="00EE3062"/>
    <w:rsid w:val="00EE34CF"/>
    <w:rsid w:val="00EF33DF"/>
    <w:rsid w:val="00F112E1"/>
    <w:rsid w:val="00F151CA"/>
    <w:rsid w:val="00F163A6"/>
    <w:rsid w:val="00F33735"/>
    <w:rsid w:val="00F40249"/>
    <w:rsid w:val="00F40E92"/>
    <w:rsid w:val="00F62C4E"/>
    <w:rsid w:val="00F65F43"/>
    <w:rsid w:val="00F8006E"/>
    <w:rsid w:val="00F84E82"/>
    <w:rsid w:val="00F875E9"/>
    <w:rsid w:val="00F97C5E"/>
    <w:rsid w:val="00FA07A7"/>
    <w:rsid w:val="00FB24CC"/>
    <w:rsid w:val="00FB3776"/>
    <w:rsid w:val="00FC166F"/>
    <w:rsid w:val="00FC631A"/>
    <w:rsid w:val="00FD275A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85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833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73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851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544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208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88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342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6989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60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arcticpap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arcticpape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Arctic Paper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Torsede</dc:creator>
  <cp:lastModifiedBy>Gawek Dorotea</cp:lastModifiedBy>
  <cp:revision>2</cp:revision>
  <cp:lastPrinted>2013-10-03T14:03:00Z</cp:lastPrinted>
  <dcterms:created xsi:type="dcterms:W3CDTF">2016-04-22T09:02:00Z</dcterms:created>
  <dcterms:modified xsi:type="dcterms:W3CDTF">2016-04-22T09:02:00Z</dcterms:modified>
</cp:coreProperties>
</file>